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1A10" w14:textId="519D3A09" w:rsidR="00585596" w:rsidRPr="00585596" w:rsidRDefault="00585596" w:rsidP="00585596">
      <w:pPr>
        <w:tabs>
          <w:tab w:val="left" w:pos="450"/>
        </w:tabs>
        <w:spacing w:after="0" w:line="276" w:lineRule="auto"/>
        <w:jc w:val="center"/>
        <w:rPr>
          <w:rFonts w:ascii="Times New Roman" w:eastAsia="Corbel" w:hAnsi="Times New Roman" w:cs="Times New Roman" w:hint="eastAsia"/>
          <w:b/>
          <w:bCs/>
        </w:rPr>
      </w:pPr>
      <w:r w:rsidRPr="00585596">
        <w:rPr>
          <w:rFonts w:ascii="Times New Roman" w:eastAsia="Malgun Gothic" w:hAnsi="Times New Roman" w:cs="Times New Roman" w:hint="eastAsia"/>
          <w:b/>
          <w:bCs/>
        </w:rPr>
        <w:t>FACULTY &amp; STAFF</w:t>
      </w:r>
    </w:p>
    <w:p w14:paraId="79E4CB45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  <w:lang w:val="sv-SE"/>
        </w:rPr>
      </w:pPr>
    </w:p>
    <w:p w14:paraId="210BB8EC" w14:textId="17C84AA8" w:rsidR="00585596" w:rsidRPr="00F42828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  <w:lang w:val="sv-SE"/>
        </w:rPr>
      </w:pPr>
      <w:r w:rsidRPr="00F42828">
        <w:rPr>
          <w:rFonts w:ascii="Times New Roman" w:eastAsia="BatangChe" w:hAnsi="Times New Roman" w:cs="Times New Roman"/>
          <w:color w:val="000000"/>
          <w:lang w:val="sv-SE"/>
        </w:rPr>
        <w:t>Reverend Dr. Angella Son, Ph. D.</w:t>
      </w:r>
      <w:r>
        <w:rPr>
          <w:rFonts w:ascii="Times New Roman" w:eastAsia="BatangChe" w:hAnsi="Times New Roman" w:cs="Times New Roman" w:hint="eastAsia"/>
          <w:color w:val="000000"/>
          <w:lang w:val="sv-SE"/>
        </w:rPr>
        <w:t>, Director</w:t>
      </w:r>
    </w:p>
    <w:p w14:paraId="59C1F8CB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Professor of Psychology &amp; Religion, Drew University</w:t>
      </w:r>
    </w:p>
    <w:p w14:paraId="01727365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Ph. D., Princeton Theological Seminary</w:t>
      </w:r>
    </w:p>
    <w:p w14:paraId="1EC18F88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AAPC Certified Fellow &amp; ACPE Psychotherapist</w:t>
      </w:r>
    </w:p>
    <w:p w14:paraId="02AC23D6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Coaching Training, the Institute for Life Coach Training</w:t>
      </w:r>
    </w:p>
    <w:p w14:paraId="20E7760A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Psychotherapy Training, Samaritan Counseling Center</w:t>
      </w:r>
    </w:p>
    <w:p w14:paraId="6AA81CAF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 w:hint="eastAsia"/>
          <w:color w:val="000000"/>
        </w:rPr>
        <w:t xml:space="preserve">Author of </w:t>
      </w:r>
      <w:r w:rsidRPr="00D54A92">
        <w:rPr>
          <w:rFonts w:ascii="Times New Roman" w:eastAsia="BatangChe" w:hAnsi="Times New Roman" w:cs="Times New Roman" w:hint="eastAsia"/>
          <w:i/>
          <w:iCs/>
          <w:color w:val="000000"/>
        </w:rPr>
        <w:t>Spirituality of Joy: Moving Beyond Dread and Duties</w:t>
      </w:r>
    </w:p>
    <w:p w14:paraId="4E6163DE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ab/>
      </w:r>
    </w:p>
    <w:p w14:paraId="0941083B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Reverend Miyeong Kang</w:t>
      </w:r>
      <w:r w:rsidRPr="00D54A92">
        <w:rPr>
          <w:rFonts w:ascii="Times New Roman" w:eastAsia="BatangChe" w:hAnsi="Times New Roman" w:cs="Times New Roman" w:hint="eastAsia"/>
          <w:color w:val="000000"/>
        </w:rPr>
        <w:t>, Assistant Director</w:t>
      </w:r>
    </w:p>
    <w:p w14:paraId="1EE564FA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Licensed Psychoanalyst (L.P.), New York State</w:t>
      </w:r>
    </w:p>
    <w:p w14:paraId="615F7E5F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M.Div., STM, Drew University</w:t>
      </w:r>
    </w:p>
    <w:p w14:paraId="277FDB27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Psychoanalytic Training, Blanton-Peale Institute</w:t>
      </w:r>
    </w:p>
    <w:p w14:paraId="6F073C6F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Blanton-Peale Counseling Center Staff Therapist</w:t>
      </w:r>
    </w:p>
    <w:p w14:paraId="03A6634B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proofErr w:type="spellStart"/>
      <w:r w:rsidRPr="00D54A92">
        <w:rPr>
          <w:rFonts w:ascii="Times New Roman" w:eastAsia="BatangChe" w:hAnsi="Times New Roman" w:cs="Times New Roman"/>
          <w:color w:val="000000"/>
        </w:rPr>
        <w:t>Psy</w:t>
      </w:r>
      <w:proofErr w:type="spellEnd"/>
      <w:r w:rsidRPr="00D54A92">
        <w:rPr>
          <w:rFonts w:ascii="Times New Roman" w:eastAsia="BatangChe" w:hAnsi="Times New Roman" w:cs="Times New Roman"/>
          <w:color w:val="000000"/>
        </w:rPr>
        <w:t xml:space="preserve"> D. Candidate, Boston Graduate School of Psychoanalysis</w:t>
      </w:r>
    </w:p>
    <w:p w14:paraId="213BD631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</w:p>
    <w:p w14:paraId="0F94D425" w14:textId="77777777" w:rsidR="00585596" w:rsidRPr="00656944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656944">
        <w:rPr>
          <w:rFonts w:ascii="Times New Roman" w:eastAsia="BatangChe" w:hAnsi="Times New Roman" w:cs="Times New Roman"/>
          <w:color w:val="000000"/>
        </w:rPr>
        <w:t>Reverend</w:t>
      </w:r>
      <w:r>
        <w:rPr>
          <w:rFonts w:ascii="Times New Roman" w:eastAsia="BatangChe" w:hAnsi="Times New Roman" w:cs="Times New Roman" w:hint="eastAsia"/>
          <w:color w:val="000000"/>
        </w:rPr>
        <w:t xml:space="preserve"> Dr.</w:t>
      </w:r>
      <w:r w:rsidRPr="00656944">
        <w:rPr>
          <w:rFonts w:ascii="Times New Roman" w:eastAsia="BatangChe" w:hAnsi="Times New Roman" w:cs="Times New Roman"/>
          <w:color w:val="000000"/>
        </w:rPr>
        <w:t xml:space="preserve"> Jacob C. Jeong</w:t>
      </w:r>
    </w:p>
    <w:p w14:paraId="5B9B47B6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M. Div, Presbyterian University and Theological Seminary</w:t>
      </w:r>
    </w:p>
    <w:p w14:paraId="6F1AFAC3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Th. M., Yonsei University</w:t>
      </w:r>
    </w:p>
    <w:p w14:paraId="79130F63" w14:textId="77777777" w:rsidR="00585596" w:rsidRPr="00407A8D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>
        <w:rPr>
          <w:rFonts w:ascii="Times New Roman" w:eastAsia="BatangChe" w:hAnsi="Times New Roman" w:cs="Times New Roman"/>
          <w:color w:val="000000"/>
        </w:rPr>
        <w:t xml:space="preserve">D. </w:t>
      </w:r>
      <w:r w:rsidRPr="00407A8D">
        <w:rPr>
          <w:rFonts w:ascii="Times New Roman" w:eastAsia="BatangChe" w:hAnsi="Times New Roman" w:cs="Times New Roman"/>
          <w:color w:val="000000"/>
        </w:rPr>
        <w:t xml:space="preserve">Min, New York </w:t>
      </w:r>
      <w:proofErr w:type="spellStart"/>
      <w:r w:rsidRPr="00407A8D">
        <w:rPr>
          <w:rFonts w:ascii="Times New Roman" w:eastAsia="BatangChe" w:hAnsi="Times New Roman" w:cs="Times New Roman"/>
          <w:color w:val="000000"/>
        </w:rPr>
        <w:t>Theologial</w:t>
      </w:r>
      <w:proofErr w:type="spellEnd"/>
      <w:r w:rsidRPr="00407A8D">
        <w:rPr>
          <w:rFonts w:ascii="Times New Roman" w:eastAsia="BatangChe" w:hAnsi="Times New Roman" w:cs="Times New Roman"/>
          <w:color w:val="000000"/>
        </w:rPr>
        <w:t xml:space="preserve"> Seminary</w:t>
      </w:r>
    </w:p>
    <w:p w14:paraId="6B422F3D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Psychoanalytic Training at Psychoanalytic Psychotherapy Study Center</w:t>
      </w:r>
    </w:p>
    <w:p w14:paraId="651B351D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 xml:space="preserve">Psychoanalytic Training at </w:t>
      </w:r>
      <w:proofErr w:type="gramStart"/>
      <w:r w:rsidRPr="00D54A92">
        <w:rPr>
          <w:rFonts w:ascii="Times New Roman" w:eastAsia="BatangChe" w:hAnsi="Times New Roman" w:cs="Times New Roman"/>
          <w:color w:val="000000"/>
        </w:rPr>
        <w:t>Academy</w:t>
      </w:r>
      <w:proofErr w:type="gramEnd"/>
      <w:r w:rsidRPr="00D54A92">
        <w:rPr>
          <w:rFonts w:ascii="Times New Roman" w:eastAsia="BatangChe" w:hAnsi="Times New Roman" w:cs="Times New Roman"/>
          <w:color w:val="000000"/>
        </w:rPr>
        <w:t xml:space="preserve"> of Clinical and Applied Psychoanalysis (ACAP)</w:t>
      </w:r>
    </w:p>
    <w:p w14:paraId="5FD18069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Pastor, Princeton Korean Community Church</w:t>
      </w:r>
    </w:p>
    <w:p w14:paraId="0338250C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</w:p>
    <w:p w14:paraId="1BF1FC3A" w14:textId="77777777" w:rsidR="00585596" w:rsidRPr="00E504CC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E504CC">
        <w:rPr>
          <w:rFonts w:ascii="Times New Roman" w:eastAsia="BatangChe" w:hAnsi="Times New Roman" w:cs="Times New Roman"/>
          <w:color w:val="000000"/>
        </w:rPr>
        <w:t>Dr. Roslyn A. Karaban, Ph. D.</w:t>
      </w:r>
    </w:p>
    <w:p w14:paraId="2D65FFC3" w14:textId="77777777" w:rsidR="00585596" w:rsidRPr="00D54A92" w:rsidRDefault="00585596" w:rsidP="00585596">
      <w:pPr>
        <w:pStyle w:val="ListParagraph"/>
        <w:tabs>
          <w:tab w:val="left" w:pos="-720"/>
        </w:tabs>
        <w:suppressAutoHyphens/>
        <w:adjustRightInd w:val="0"/>
        <w:spacing w:line="240" w:lineRule="atLeast"/>
        <w:ind w:left="450"/>
        <w:rPr>
          <w:rFonts w:ascii="Times New Roman" w:hAnsi="Times New Roman" w:cs="Times New Roman"/>
          <w:spacing w:val="-3"/>
        </w:rPr>
      </w:pPr>
      <w:r w:rsidRPr="00D54A92">
        <w:rPr>
          <w:rFonts w:ascii="Times New Roman" w:eastAsia="BatangChe" w:hAnsi="Times New Roman" w:cs="Times New Roman"/>
          <w:color w:val="000000"/>
        </w:rPr>
        <w:t>Former Professor of P Care &amp; Counseling, St. Bernard’s School of Theology and Ministry</w:t>
      </w:r>
      <w:r>
        <w:rPr>
          <w:rFonts w:ascii="Times New Roman" w:hAnsi="Times New Roman" w:cs="Times New Roman" w:hint="eastAsia"/>
          <w:spacing w:val="-3"/>
        </w:rPr>
        <w:t xml:space="preserve"> </w:t>
      </w:r>
      <w:r w:rsidRPr="00D54A92">
        <w:rPr>
          <w:rFonts w:ascii="Times New Roman" w:hAnsi="Times New Roman" w:cs="Times New Roman"/>
          <w:spacing w:val="-3"/>
        </w:rPr>
        <w:t>Licensed Marriage &amp; Family Therapist, New York State</w:t>
      </w:r>
    </w:p>
    <w:p w14:paraId="3D119948" w14:textId="77777777" w:rsidR="00585596" w:rsidRPr="00D54A92" w:rsidRDefault="00585596" w:rsidP="00585596">
      <w:pPr>
        <w:pStyle w:val="ListParagraph"/>
        <w:tabs>
          <w:tab w:val="left" w:pos="-720"/>
        </w:tabs>
        <w:suppressAutoHyphens/>
        <w:adjustRightInd w:val="0"/>
        <w:spacing w:line="240" w:lineRule="atLeast"/>
        <w:ind w:left="450"/>
        <w:rPr>
          <w:rFonts w:ascii="Times New Roman" w:hAnsi="Times New Roman" w:cs="Times New Roman"/>
          <w:spacing w:val="-3"/>
        </w:rPr>
      </w:pPr>
      <w:r w:rsidRPr="00D54A92">
        <w:rPr>
          <w:rFonts w:ascii="Times New Roman" w:hAnsi="Times New Roman" w:cs="Times New Roman"/>
          <w:spacing w:val="-3"/>
        </w:rPr>
        <w:t>Certified in Thanatology, ADEC (Association for Death Education and Counseling</w:t>
      </w:r>
    </w:p>
    <w:p w14:paraId="673236E5" w14:textId="77777777" w:rsidR="00585596" w:rsidRPr="00D54A92" w:rsidRDefault="00585596" w:rsidP="00585596">
      <w:pPr>
        <w:pStyle w:val="ListParagraph"/>
        <w:tabs>
          <w:tab w:val="left" w:pos="-720"/>
        </w:tabs>
        <w:suppressAutoHyphens/>
        <w:adjustRightInd w:val="0"/>
        <w:spacing w:line="240" w:lineRule="atLeast"/>
        <w:ind w:left="450"/>
        <w:rPr>
          <w:rFonts w:ascii="Times New Roman" w:hAnsi="Times New Roman" w:cs="Times New Roman"/>
          <w:spacing w:val="-3"/>
        </w:rPr>
      </w:pPr>
      <w:r w:rsidRPr="00D54A92">
        <w:rPr>
          <w:rFonts w:ascii="Times New Roman" w:hAnsi="Times New Roman" w:cs="Times New Roman"/>
          <w:spacing w:val="-3"/>
        </w:rPr>
        <w:t xml:space="preserve">M.Div., Harvard Divinity School </w:t>
      </w:r>
    </w:p>
    <w:p w14:paraId="0C70E3EF" w14:textId="77777777" w:rsidR="00585596" w:rsidRPr="00D54A92" w:rsidRDefault="00585596" w:rsidP="00585596">
      <w:pPr>
        <w:pStyle w:val="ListParagraph"/>
        <w:tabs>
          <w:tab w:val="left" w:pos="-720"/>
        </w:tabs>
        <w:suppressAutoHyphens/>
        <w:adjustRightInd w:val="0"/>
        <w:spacing w:line="240" w:lineRule="atLeast"/>
        <w:ind w:left="450"/>
        <w:rPr>
          <w:rFonts w:ascii="Times New Roman" w:hAnsi="Times New Roman" w:cs="Times New Roman"/>
          <w:spacing w:val="-3"/>
        </w:rPr>
      </w:pPr>
      <w:r w:rsidRPr="00D54A92">
        <w:rPr>
          <w:rFonts w:ascii="Times New Roman" w:hAnsi="Times New Roman" w:cs="Times New Roman"/>
          <w:spacing w:val="-3"/>
        </w:rPr>
        <w:t>Ph.D., Graduate Theological Union</w:t>
      </w:r>
    </w:p>
    <w:p w14:paraId="61E4FB26" w14:textId="77777777" w:rsidR="00585596" w:rsidRPr="00D54A92" w:rsidRDefault="00585596" w:rsidP="00585596">
      <w:pPr>
        <w:pStyle w:val="ListParagraph"/>
        <w:tabs>
          <w:tab w:val="left" w:pos="-720"/>
        </w:tabs>
        <w:suppressAutoHyphens/>
        <w:adjustRightInd w:val="0"/>
        <w:spacing w:line="240" w:lineRule="atLeast"/>
        <w:ind w:left="450"/>
        <w:rPr>
          <w:rFonts w:ascii="Times New Roman" w:hAnsi="Times New Roman" w:cs="Times New Roman"/>
          <w:i/>
          <w:iCs/>
          <w:spacing w:val="-3"/>
        </w:rPr>
      </w:pPr>
      <w:r w:rsidRPr="00D54A92">
        <w:rPr>
          <w:rFonts w:ascii="Times New Roman" w:eastAsia="BatangChe" w:hAnsi="Times New Roman" w:cs="Times New Roman"/>
          <w:color w:val="000000"/>
        </w:rPr>
        <w:t xml:space="preserve">Author of </w:t>
      </w:r>
      <w:r w:rsidRPr="00D54A92">
        <w:rPr>
          <w:rFonts w:ascii="Times New Roman" w:hAnsi="Times New Roman" w:cs="Times New Roman"/>
          <w:i/>
          <w:iCs/>
          <w:spacing w:val="-3"/>
        </w:rPr>
        <w:t xml:space="preserve">Complicated Losses, Difficult Deaths: A Practical Guide for Ministering to the </w:t>
      </w:r>
    </w:p>
    <w:p w14:paraId="2883CAE8" w14:textId="77777777" w:rsidR="00585596" w:rsidRPr="00E504CC" w:rsidRDefault="00585596" w:rsidP="00585596">
      <w:pPr>
        <w:pStyle w:val="ListParagraph"/>
        <w:snapToGrid w:val="0"/>
        <w:spacing w:line="240" w:lineRule="auto"/>
        <w:ind w:left="450" w:firstLine="270"/>
        <w:textAlignment w:val="baseline"/>
        <w:rPr>
          <w:rFonts w:ascii="Times New Roman" w:eastAsia="BatangChe" w:hAnsi="Times New Roman" w:cs="Times New Roman"/>
          <w:i/>
          <w:iCs/>
          <w:color w:val="000000"/>
        </w:rPr>
      </w:pPr>
      <w:r w:rsidRPr="00E504CC">
        <w:rPr>
          <w:rFonts w:ascii="Times New Roman" w:hAnsi="Times New Roman" w:cs="Times New Roman"/>
          <w:i/>
          <w:iCs/>
          <w:spacing w:val="-3"/>
        </w:rPr>
        <w:t>Grieving</w:t>
      </w:r>
    </w:p>
    <w:p w14:paraId="630BE18C" w14:textId="77777777" w:rsidR="00585596" w:rsidRPr="00E504CC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</w:p>
    <w:p w14:paraId="59D8ABB2" w14:textId="77777777" w:rsidR="00585596" w:rsidRPr="00E504CC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E504CC">
        <w:rPr>
          <w:rFonts w:ascii="Times New Roman" w:eastAsia="BatangChe" w:hAnsi="Times New Roman" w:cs="Times New Roman"/>
          <w:color w:val="000000"/>
        </w:rPr>
        <w:t>Dr. Hwa Young Kim, Ph. D.</w:t>
      </w:r>
    </w:p>
    <w:p w14:paraId="683FC4D2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>
        <w:rPr>
          <w:rFonts w:ascii="Times New Roman" w:eastAsia="BatangChe" w:hAnsi="Times New Roman" w:cs="Times New Roman"/>
          <w:color w:val="000000"/>
        </w:rPr>
        <w:t>Licensed Clinical Psychologist (New Jersey)</w:t>
      </w:r>
    </w:p>
    <w:p w14:paraId="716EA179" w14:textId="77777777" w:rsidR="00585596" w:rsidRPr="00656944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>
        <w:rPr>
          <w:rFonts w:ascii="Times New Roman" w:eastAsia="BatangChe" w:hAnsi="Times New Roman" w:cs="Times New Roman"/>
          <w:color w:val="000000"/>
        </w:rPr>
        <w:t>M.A., Seoul National University</w:t>
      </w:r>
    </w:p>
    <w:p w14:paraId="3C35A275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Ph. D. in Psychology, Dartmouth College</w:t>
      </w:r>
    </w:p>
    <w:p w14:paraId="70A633F3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Post Doc in Clinical Psychology, Columbia University</w:t>
      </w:r>
    </w:p>
    <w:p w14:paraId="3323DC20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Former Director of AWCA Counseling Center</w:t>
      </w:r>
    </w:p>
    <w:p w14:paraId="01C0925E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 xml:space="preserve">Director of Counseling Center, </w:t>
      </w:r>
      <w:proofErr w:type="spellStart"/>
      <w:r w:rsidRPr="00D54A92">
        <w:rPr>
          <w:rFonts w:ascii="Times New Roman" w:eastAsia="BatangChe" w:hAnsi="Times New Roman" w:cs="Times New Roman"/>
          <w:color w:val="000000"/>
        </w:rPr>
        <w:t>Chodae</w:t>
      </w:r>
      <w:proofErr w:type="spellEnd"/>
      <w:r w:rsidRPr="00D54A92">
        <w:rPr>
          <w:rFonts w:ascii="Times New Roman" w:eastAsia="BatangChe" w:hAnsi="Times New Roman" w:cs="Times New Roman"/>
          <w:color w:val="000000"/>
        </w:rPr>
        <w:t xml:space="preserve"> Community Church </w:t>
      </w:r>
    </w:p>
    <w:p w14:paraId="53BBD259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</w:p>
    <w:p w14:paraId="678194FF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656944">
        <w:rPr>
          <w:rFonts w:ascii="Times New Roman" w:eastAsia="BatangChe" w:hAnsi="Times New Roman" w:cs="Times New Roman"/>
          <w:color w:val="000000"/>
        </w:rPr>
        <w:t>Reverend Dr. Kwang Yu Lee, Ph. D.</w:t>
      </w:r>
    </w:p>
    <w:p w14:paraId="713DE45C" w14:textId="77777777" w:rsidR="00585596" w:rsidRPr="00656944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>
        <w:rPr>
          <w:rFonts w:ascii="Times New Roman" w:eastAsia="BatangChe" w:hAnsi="Times New Roman" w:cs="Times New Roman" w:hint="eastAsia"/>
          <w:color w:val="000000"/>
        </w:rPr>
        <w:t>Licensed Psychoanalyst (L.P.), New Jersey State</w:t>
      </w:r>
    </w:p>
    <w:p w14:paraId="6E6E8293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M. Div., M.A., Ph. D., Drew University</w:t>
      </w:r>
    </w:p>
    <w:p w14:paraId="209423A3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 xml:space="preserve">Psychoanalytic Training at Blanton-Peale Institute </w:t>
      </w:r>
    </w:p>
    <w:p w14:paraId="6E27DCC9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</w:p>
    <w:p w14:paraId="0A4DEA2F" w14:textId="77777777" w:rsidR="00585596" w:rsidRPr="00656944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656944">
        <w:rPr>
          <w:rFonts w:ascii="Times New Roman" w:eastAsia="BatangChe" w:hAnsi="Times New Roman" w:cs="Times New Roman"/>
          <w:color w:val="000000"/>
        </w:rPr>
        <w:t>Reverend Dr. Timothy Son, Ed.D.</w:t>
      </w:r>
    </w:p>
    <w:p w14:paraId="6A1DB48F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 xml:space="preserve">Former Professor, Pittsburgh Theological Seminary </w:t>
      </w:r>
    </w:p>
    <w:p w14:paraId="10A4C797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B. A., Cornell University</w:t>
      </w:r>
    </w:p>
    <w:p w14:paraId="1C89A614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M. Div., Th. M., Princeton Theological Seminary</w:t>
      </w:r>
    </w:p>
    <w:p w14:paraId="67B505E9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Ed. D., Columbia University-Teachers College</w:t>
      </w:r>
    </w:p>
    <w:p w14:paraId="26B0A1C6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Pastor, Presbyterian Church in Norwood</w:t>
      </w:r>
    </w:p>
    <w:p w14:paraId="613AF282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</w:p>
    <w:p w14:paraId="2D764D4E" w14:textId="77777777" w:rsidR="00585596" w:rsidRPr="0059002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590022">
        <w:rPr>
          <w:rFonts w:ascii="Times New Roman" w:eastAsia="BatangChe" w:hAnsi="Times New Roman" w:cs="Times New Roman" w:hint="eastAsia"/>
          <w:color w:val="000000"/>
        </w:rPr>
        <w:t xml:space="preserve">Dr. </w:t>
      </w:r>
      <w:proofErr w:type="spellStart"/>
      <w:r w:rsidRPr="00590022">
        <w:rPr>
          <w:rFonts w:ascii="Times New Roman" w:eastAsia="BatangChe" w:hAnsi="Times New Roman" w:cs="Times New Roman" w:hint="eastAsia"/>
          <w:color w:val="000000"/>
        </w:rPr>
        <w:t>Mihyang</w:t>
      </w:r>
      <w:proofErr w:type="spellEnd"/>
      <w:r w:rsidRPr="00590022">
        <w:rPr>
          <w:rFonts w:ascii="Times New Roman" w:eastAsia="BatangChe" w:hAnsi="Times New Roman" w:cs="Times New Roman" w:hint="eastAsia"/>
          <w:color w:val="000000"/>
        </w:rPr>
        <w:t xml:space="preserve"> Do</w:t>
      </w:r>
    </w:p>
    <w:p w14:paraId="2E806847" w14:textId="77777777" w:rsidR="00585596" w:rsidRPr="0059002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590022">
        <w:rPr>
          <w:rFonts w:ascii="Times New Roman" w:eastAsia="BatangChe" w:hAnsi="Times New Roman" w:cs="Times New Roman"/>
          <w:color w:val="000000"/>
        </w:rPr>
        <w:t>Special Lecturer in Coaching</w:t>
      </w:r>
    </w:p>
    <w:p w14:paraId="0F2D3573" w14:textId="77777777" w:rsidR="00585596" w:rsidRPr="0059002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590022">
        <w:rPr>
          <w:rFonts w:ascii="Times New Roman" w:eastAsia="BatangChe" w:hAnsi="Times New Roman" w:cs="Times New Roman"/>
          <w:color w:val="000000"/>
        </w:rPr>
        <w:t xml:space="preserve">Ph. D., </w:t>
      </w:r>
      <w:proofErr w:type="spellStart"/>
      <w:r w:rsidRPr="00590022">
        <w:rPr>
          <w:rFonts w:ascii="Times New Roman" w:eastAsia="BatangChe" w:hAnsi="Times New Roman" w:cs="Times New Roman"/>
          <w:color w:val="000000"/>
        </w:rPr>
        <w:t>Sookmyung</w:t>
      </w:r>
      <w:proofErr w:type="spellEnd"/>
      <w:r w:rsidRPr="00590022">
        <w:rPr>
          <w:rFonts w:ascii="Times New Roman" w:eastAsia="BatangChe" w:hAnsi="Times New Roman" w:cs="Times New Roman"/>
          <w:color w:val="000000"/>
        </w:rPr>
        <w:t xml:space="preserve"> Women’s University</w:t>
      </w:r>
    </w:p>
    <w:p w14:paraId="54684575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ICF (International Coach Federation) MCC (Master Certified Coach)</w:t>
      </w:r>
    </w:p>
    <w:p w14:paraId="3F3D7AB0" w14:textId="77777777" w:rsidR="00585596" w:rsidRPr="0059002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590022">
        <w:rPr>
          <w:rFonts w:ascii="Times New Roman" w:eastAsia="BatangChe" w:hAnsi="Times New Roman" w:cs="Times New Roman"/>
          <w:color w:val="000000"/>
        </w:rPr>
        <w:t>President of Korea Chapter of ICF</w:t>
      </w:r>
    </w:p>
    <w:p w14:paraId="34987BF8" w14:textId="77777777" w:rsidR="00585596" w:rsidRPr="00407A8D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>
        <w:rPr>
          <w:rFonts w:ascii="Times New Roman" w:eastAsia="BatangChe" w:hAnsi="Times New Roman" w:cs="Times New Roman"/>
          <w:color w:val="000000"/>
        </w:rPr>
        <w:t xml:space="preserve">Professor at </w:t>
      </w:r>
      <w:proofErr w:type="spellStart"/>
      <w:r>
        <w:rPr>
          <w:rFonts w:ascii="Times New Roman" w:eastAsia="BatangChe" w:hAnsi="Times New Roman" w:cs="Times New Roman"/>
          <w:color w:val="000000"/>
        </w:rPr>
        <w:t>Namseoul</w:t>
      </w:r>
      <w:proofErr w:type="spellEnd"/>
      <w:r>
        <w:rPr>
          <w:rFonts w:ascii="Times New Roman" w:eastAsia="BatangChe" w:hAnsi="Times New Roman" w:cs="Times New Roman"/>
          <w:color w:val="000000"/>
        </w:rPr>
        <w:t xml:space="preserve"> University</w:t>
      </w:r>
    </w:p>
    <w:p w14:paraId="58D89E40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>
        <w:rPr>
          <w:rFonts w:ascii="Times New Roman" w:eastAsia="BatangChe" w:hAnsi="Times New Roman" w:cs="Times New Roman"/>
          <w:color w:val="000000"/>
        </w:rPr>
        <w:t xml:space="preserve">Director, Coaching Leadership Center, </w:t>
      </w:r>
      <w:proofErr w:type="spellStart"/>
      <w:r>
        <w:rPr>
          <w:rFonts w:ascii="Times New Roman" w:eastAsia="BatangChe" w:hAnsi="Times New Roman" w:cs="Times New Roman"/>
          <w:color w:val="000000"/>
        </w:rPr>
        <w:t>Namseoul</w:t>
      </w:r>
      <w:proofErr w:type="spellEnd"/>
      <w:r>
        <w:rPr>
          <w:rFonts w:ascii="Times New Roman" w:eastAsia="BatangChe" w:hAnsi="Times New Roman" w:cs="Times New Roman"/>
          <w:color w:val="000000"/>
        </w:rPr>
        <w:t xml:space="preserve"> University</w:t>
      </w:r>
    </w:p>
    <w:p w14:paraId="093BF032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</w:p>
    <w:p w14:paraId="5B7A53B4" w14:textId="77777777" w:rsidR="00585596" w:rsidRPr="00BD7F07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BD7F07">
        <w:rPr>
          <w:rFonts w:ascii="Times New Roman" w:eastAsia="BatangChe" w:hAnsi="Times New Roman" w:cs="Times New Roman"/>
          <w:color w:val="000000"/>
        </w:rPr>
        <w:t>Reverend Young Il Kim</w:t>
      </w:r>
    </w:p>
    <w:p w14:paraId="7EE9FA4D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B.A. in Psychology, Yonsei University</w:t>
      </w:r>
    </w:p>
    <w:p w14:paraId="71345AF9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Psychoanalytic Training at Blanton-Peal Institute</w:t>
      </w:r>
    </w:p>
    <w:p w14:paraId="0092FE2B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proofErr w:type="spellStart"/>
      <w:proofErr w:type="gramStart"/>
      <w:r w:rsidRPr="00D54A92">
        <w:rPr>
          <w:rFonts w:ascii="Times New Roman" w:eastAsia="BatangChe" w:hAnsi="Times New Roman" w:cs="Times New Roman"/>
          <w:color w:val="000000"/>
        </w:rPr>
        <w:t>Ph.D</w:t>
      </w:r>
      <w:proofErr w:type="spellEnd"/>
      <w:proofErr w:type="gramEnd"/>
      <w:r w:rsidRPr="00D54A92">
        <w:rPr>
          <w:rFonts w:ascii="Times New Roman" w:eastAsia="BatangChe" w:hAnsi="Times New Roman" w:cs="Times New Roman"/>
          <w:color w:val="000000"/>
        </w:rPr>
        <w:t xml:space="preserve"> candidate at Methodist Theological University</w:t>
      </w:r>
    </w:p>
    <w:p w14:paraId="222D66E7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 xml:space="preserve">Director of </w:t>
      </w:r>
      <w:proofErr w:type="spellStart"/>
      <w:r w:rsidRPr="00D54A92">
        <w:rPr>
          <w:rFonts w:ascii="Times New Roman" w:eastAsia="BatangChe" w:hAnsi="Times New Roman" w:cs="Times New Roman"/>
          <w:color w:val="000000"/>
        </w:rPr>
        <w:t>Levrene</w:t>
      </w:r>
      <w:proofErr w:type="spellEnd"/>
      <w:r w:rsidRPr="00D54A92">
        <w:rPr>
          <w:rFonts w:ascii="Times New Roman" w:eastAsia="BatangChe" w:hAnsi="Times New Roman" w:cs="Times New Roman"/>
          <w:color w:val="000000"/>
        </w:rPr>
        <w:t xml:space="preserve"> Psychiatric &amp; Psychoanalytic Clinic</w:t>
      </w:r>
    </w:p>
    <w:p w14:paraId="42D176FF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NCPsyA (Nationally Certified Psychoanalyst)</w:t>
      </w:r>
    </w:p>
    <w:p w14:paraId="78CEFA20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</w:p>
    <w:p w14:paraId="375E8BEC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656944">
        <w:rPr>
          <w:rFonts w:ascii="Times New Roman" w:eastAsia="BatangChe" w:hAnsi="Times New Roman" w:cs="Times New Roman"/>
          <w:color w:val="000000"/>
        </w:rPr>
        <w:t xml:space="preserve">Reverend Dr. </w:t>
      </w:r>
      <w:proofErr w:type="spellStart"/>
      <w:r w:rsidRPr="00656944">
        <w:rPr>
          <w:rFonts w:ascii="Times New Roman" w:eastAsia="BatangChe" w:hAnsi="Times New Roman" w:cs="Times New Roman"/>
          <w:color w:val="000000"/>
        </w:rPr>
        <w:t>Insook</w:t>
      </w:r>
      <w:proofErr w:type="spellEnd"/>
      <w:r w:rsidRPr="00656944">
        <w:rPr>
          <w:rFonts w:ascii="Times New Roman" w:eastAsia="BatangChe" w:hAnsi="Times New Roman" w:cs="Times New Roman"/>
          <w:color w:val="000000"/>
        </w:rPr>
        <w:t xml:space="preserve"> Lee, Th. D.</w:t>
      </w:r>
    </w:p>
    <w:p w14:paraId="412A9E99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 w:hint="eastAsia"/>
          <w:color w:val="000000"/>
        </w:rPr>
        <w:t xml:space="preserve">Former </w:t>
      </w:r>
      <w:r w:rsidRPr="00D54A92">
        <w:rPr>
          <w:rFonts w:ascii="Times New Roman" w:eastAsia="BatangChe" w:hAnsi="Times New Roman" w:cs="Times New Roman"/>
          <w:color w:val="000000"/>
        </w:rPr>
        <w:t>Professor</w:t>
      </w:r>
      <w:r w:rsidRPr="00D54A92">
        <w:rPr>
          <w:rFonts w:ascii="Times New Roman" w:eastAsia="BatangChe" w:hAnsi="Times New Roman" w:cs="Times New Roman" w:hint="eastAsia"/>
          <w:color w:val="000000"/>
        </w:rPr>
        <w:t xml:space="preserve"> of P Care &amp; Counseling, </w:t>
      </w:r>
      <w:r w:rsidRPr="00D54A92">
        <w:rPr>
          <w:rFonts w:ascii="Times New Roman" w:eastAsia="BatangChe" w:hAnsi="Times New Roman" w:cs="Times New Roman"/>
          <w:color w:val="000000"/>
        </w:rPr>
        <w:t>New York Theological Seminary.</w:t>
      </w:r>
    </w:p>
    <w:p w14:paraId="1B132076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>
        <w:rPr>
          <w:rFonts w:ascii="Times New Roman" w:eastAsia="BatangChe" w:hAnsi="Times New Roman" w:cs="Times New Roman"/>
          <w:color w:val="000000"/>
        </w:rPr>
        <w:t>M. Div, Th. M., Th. D., Columbia Theological Seminary</w:t>
      </w:r>
    </w:p>
    <w:p w14:paraId="47D11048" w14:textId="77777777" w:rsidR="00585596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>
        <w:rPr>
          <w:rFonts w:ascii="Times New Roman" w:eastAsia="BatangChe" w:hAnsi="Times New Roman" w:cs="Times New Roman"/>
          <w:color w:val="000000"/>
        </w:rPr>
        <w:t>Psychotherapy Training, Care &amp; Counseling Center of Georgia</w:t>
      </w:r>
    </w:p>
    <w:p w14:paraId="3A6A6396" w14:textId="77777777" w:rsidR="00585596" w:rsidRPr="00D54A92" w:rsidRDefault="00585596" w:rsidP="00585596">
      <w:pPr>
        <w:pStyle w:val="ListParagraph"/>
        <w:snapToGrid w:val="0"/>
        <w:spacing w:line="240" w:lineRule="auto"/>
        <w:ind w:left="450"/>
        <w:textAlignment w:val="baseline"/>
        <w:rPr>
          <w:rFonts w:ascii="Times New Roman" w:eastAsia="BatangChe" w:hAnsi="Times New Roman" w:cs="Times New Roman"/>
          <w:color w:val="000000"/>
        </w:rPr>
      </w:pPr>
      <w:r w:rsidRPr="00D54A92">
        <w:rPr>
          <w:rFonts w:ascii="Times New Roman" w:eastAsia="BatangChe" w:hAnsi="Times New Roman" w:cs="Times New Roman"/>
          <w:color w:val="000000"/>
        </w:rPr>
        <w:t>AAPC Fellow &amp; ACPE Psychotherapist</w:t>
      </w:r>
    </w:p>
    <w:p w14:paraId="34CCDB37" w14:textId="77777777" w:rsidR="00585596" w:rsidRDefault="00585596"/>
    <w:sectPr w:rsidR="00585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40EF"/>
    <w:multiLevelType w:val="hybridMultilevel"/>
    <w:tmpl w:val="9FBEE0FA"/>
    <w:lvl w:ilvl="0" w:tplc="4F82A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1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6"/>
    <w:rsid w:val="00585596"/>
    <w:rsid w:val="00D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2477"/>
  <w15:chartTrackingRefBased/>
  <w15:docId w15:val="{32D44A63-E674-462B-B6B6-FA5464C5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85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2505</Characters>
  <Application>Microsoft Office Word</Application>
  <DocSecurity>0</DocSecurity>
  <Lines>73</Lines>
  <Paragraphs>72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angella son</dc:creator>
  <cp:keywords/>
  <dc:description/>
  <cp:lastModifiedBy>angella son</cp:lastModifiedBy>
  <cp:revision>1</cp:revision>
  <dcterms:created xsi:type="dcterms:W3CDTF">2025-05-13T01:02:00Z</dcterms:created>
  <dcterms:modified xsi:type="dcterms:W3CDTF">2025-05-13T01:05:00Z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05f98897-52e5-423f-98bc-8d80dc62a2f1</vt:lpwstr>
  </property>
</Properties>
</file>